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276225</wp:posOffset>
            </wp:positionV>
            <wp:extent cx="1166118" cy="347663"/>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66118" cy="34766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1490663</wp:posOffset>
            </wp:positionH>
            <wp:positionV relativeFrom="paragraph">
              <wp:posOffset>94029</wp:posOffset>
            </wp:positionV>
            <wp:extent cx="947738" cy="534621"/>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7738" cy="534621"/>
                    </a:xfrm>
                    <a:prstGeom prst="rect"/>
                    <a:ln/>
                  </pic:spPr>
                </pic:pic>
              </a:graphicData>
            </a:graphic>
          </wp:anchor>
        </w:drawing>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tl w:val="0"/>
        </w:rPr>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jc w:val="right"/>
        <w:rPr>
          <w:rFonts w:ascii="Roboto" w:cs="Roboto" w:eastAsia="Roboto" w:hAnsi="Roboto"/>
          <w:b w:val="1"/>
        </w:rPr>
      </w:pPr>
      <w:r w:rsidDel="00000000" w:rsidR="00000000" w:rsidRPr="00000000">
        <w:rPr>
          <w:rFonts w:ascii="Roboto" w:cs="Roboto" w:eastAsia="Roboto" w:hAnsi="Roboto"/>
          <w:b w:val="1"/>
          <w:rtl w:val="0"/>
        </w:rPr>
        <w:t xml:space="preserve">Communiqué de presse</w:t>
      </w:r>
    </w:p>
    <w:p w:rsidR="00000000" w:rsidDel="00000000" w:rsidP="00000000" w:rsidRDefault="00000000" w:rsidRPr="00000000" w14:paraId="00000006">
      <w:pPr>
        <w:jc w:val="right"/>
        <w:rPr>
          <w:rFonts w:ascii="Roboto" w:cs="Roboto" w:eastAsia="Roboto" w:hAnsi="Roboto"/>
        </w:rPr>
      </w:pPr>
      <w:r w:rsidDel="00000000" w:rsidR="00000000" w:rsidRPr="00000000">
        <w:rPr>
          <w:rFonts w:ascii="Roboto" w:cs="Roboto" w:eastAsia="Roboto" w:hAnsi="Roboto"/>
          <w:rtl w:val="0"/>
        </w:rPr>
        <w:t xml:space="preserve">Jeudi 11 mars 2021</w:t>
      </w:r>
    </w:p>
    <w:p w:rsidR="00000000" w:rsidDel="00000000" w:rsidP="00000000" w:rsidRDefault="00000000" w:rsidRPr="00000000" w14:paraId="00000007">
      <w:pPr>
        <w:spacing w:line="360" w:lineRule="auto"/>
        <w:jc w:val="center"/>
        <w:rPr>
          <w:rFonts w:ascii="Roboto" w:cs="Roboto" w:eastAsia="Roboto" w:hAnsi="Roboto"/>
          <w:b w:val="1"/>
          <w:color w:val="316bf2"/>
          <w:sz w:val="26"/>
          <w:szCs w:val="26"/>
          <w:highlight w:val="white"/>
        </w:rPr>
      </w:pPr>
      <w:r w:rsidDel="00000000" w:rsidR="00000000" w:rsidRPr="00000000">
        <w:rPr>
          <w:rtl w:val="0"/>
        </w:rPr>
      </w:r>
    </w:p>
    <w:p w:rsidR="00000000" w:rsidDel="00000000" w:rsidP="00000000" w:rsidRDefault="00000000" w:rsidRPr="00000000" w14:paraId="00000008">
      <w:pPr>
        <w:spacing w:line="360" w:lineRule="auto"/>
        <w:jc w:val="center"/>
        <w:rPr>
          <w:rFonts w:ascii="Roboto Black" w:cs="Roboto Black" w:eastAsia="Roboto Black" w:hAnsi="Roboto Black"/>
          <w:color w:val="ce5353"/>
          <w:highlight w:val="white"/>
        </w:rPr>
      </w:pPr>
      <w:r w:rsidDel="00000000" w:rsidR="00000000" w:rsidRPr="00000000">
        <w:rPr>
          <w:rtl w:val="0"/>
        </w:rPr>
      </w:r>
    </w:p>
    <w:p w:rsidR="00000000" w:rsidDel="00000000" w:rsidP="00000000" w:rsidRDefault="00000000" w:rsidRPr="00000000" w14:paraId="00000009">
      <w:pPr>
        <w:spacing w:line="360" w:lineRule="auto"/>
        <w:jc w:val="center"/>
        <w:rPr>
          <w:rFonts w:ascii="Roboto Black" w:cs="Roboto Black" w:eastAsia="Roboto Black" w:hAnsi="Roboto Black"/>
          <w:color w:val="316bf2"/>
          <w:sz w:val="34"/>
          <w:szCs w:val="34"/>
          <w:highlight w:val="white"/>
        </w:rPr>
      </w:pPr>
      <w:r w:rsidDel="00000000" w:rsidR="00000000" w:rsidRPr="00000000">
        <w:rPr>
          <w:rFonts w:ascii="Roboto Black" w:cs="Roboto Black" w:eastAsia="Roboto Black" w:hAnsi="Roboto Black"/>
          <w:color w:val="316bf2"/>
          <w:sz w:val="34"/>
          <w:szCs w:val="34"/>
          <w:highlight w:val="white"/>
          <w:rtl w:val="0"/>
        </w:rPr>
        <w:t xml:space="preserve">Deux entreprises de la tech</w:t>
      </w:r>
      <w:r w:rsidDel="00000000" w:rsidR="00000000" w:rsidRPr="00000000">
        <w:rPr>
          <w:rFonts w:ascii="Roboto Black" w:cs="Roboto Black" w:eastAsia="Roboto Black" w:hAnsi="Roboto Black"/>
          <w:color w:val="316bf2"/>
          <w:sz w:val="34"/>
          <w:szCs w:val="34"/>
          <w:highlight w:val="white"/>
          <w:rtl w:val="0"/>
        </w:rPr>
        <w:t xml:space="preserve"> agissent</w:t>
      </w:r>
    </w:p>
    <w:p w:rsidR="00000000" w:rsidDel="00000000" w:rsidP="00000000" w:rsidRDefault="00000000" w:rsidRPr="00000000" w14:paraId="0000000A">
      <w:pPr>
        <w:spacing w:line="360" w:lineRule="auto"/>
        <w:jc w:val="center"/>
        <w:rPr>
          <w:rFonts w:ascii="Roboto Black" w:cs="Roboto Black" w:eastAsia="Roboto Black" w:hAnsi="Roboto Black"/>
          <w:color w:val="316bf2"/>
          <w:sz w:val="30"/>
          <w:szCs w:val="30"/>
          <w:highlight w:val="white"/>
        </w:rPr>
      </w:pPr>
      <w:r w:rsidDel="00000000" w:rsidR="00000000" w:rsidRPr="00000000">
        <w:rPr>
          <w:rFonts w:ascii="Roboto Black" w:cs="Roboto Black" w:eastAsia="Roboto Black" w:hAnsi="Roboto Black"/>
          <w:color w:val="316bf2"/>
          <w:sz w:val="34"/>
          <w:szCs w:val="34"/>
          <w:highlight w:val="white"/>
          <w:rtl w:val="0"/>
        </w:rPr>
        <w:t xml:space="preserve">pour équiper 355 clubs de sport amateur</w:t>
      </w:r>
      <w:r w:rsidDel="00000000" w:rsidR="00000000" w:rsidRPr="00000000">
        <w:rPr>
          <w:rtl w:val="0"/>
        </w:rPr>
      </w:r>
    </w:p>
    <w:p w:rsidR="00000000" w:rsidDel="00000000" w:rsidP="00000000" w:rsidRDefault="00000000" w:rsidRPr="00000000" w14:paraId="0000000B">
      <w:pPr>
        <w:rPr>
          <w:rFonts w:ascii="Roboto" w:cs="Roboto" w:eastAsia="Roboto" w:hAnsi="Roboto"/>
          <w:color w:val="1b2d37"/>
          <w:highlight w:val="white"/>
        </w:rPr>
      </w:pPr>
      <w:r w:rsidDel="00000000" w:rsidR="00000000" w:rsidRPr="00000000">
        <w:rPr>
          <w:rtl w:val="0"/>
        </w:rPr>
      </w:r>
    </w:p>
    <w:p w:rsidR="00000000" w:rsidDel="00000000" w:rsidP="00000000" w:rsidRDefault="00000000" w:rsidRPr="00000000" w14:paraId="0000000C">
      <w:pPr>
        <w:rPr>
          <w:rFonts w:ascii="Roboto" w:cs="Roboto" w:eastAsia="Roboto" w:hAnsi="Roboto"/>
          <w:color w:val="1b2d37"/>
          <w:highlight w:val="white"/>
        </w:rPr>
      </w:pPr>
      <w:r w:rsidDel="00000000" w:rsidR="00000000" w:rsidRPr="00000000">
        <w:rPr>
          <w:rtl w:val="0"/>
        </w:rPr>
      </w:r>
    </w:p>
    <w:p w:rsidR="00000000" w:rsidDel="00000000" w:rsidP="00000000" w:rsidRDefault="00000000" w:rsidRPr="00000000" w14:paraId="0000000D">
      <w:pPr>
        <w:jc w:val="both"/>
        <w:rPr>
          <w:rFonts w:ascii="Roboto" w:cs="Roboto" w:eastAsia="Roboto" w:hAnsi="Roboto"/>
          <w:b w:val="1"/>
          <w:color w:val="1b2d37"/>
          <w:highlight w:val="white"/>
        </w:rPr>
      </w:pPr>
      <w:r w:rsidDel="00000000" w:rsidR="00000000" w:rsidRPr="00000000">
        <w:rPr>
          <w:rFonts w:ascii="Roboto" w:cs="Roboto" w:eastAsia="Roboto" w:hAnsi="Roboto"/>
          <w:b w:val="1"/>
          <w:color w:val="1b2d37"/>
          <w:highlight w:val="white"/>
          <w:rtl w:val="0"/>
        </w:rPr>
        <w:t xml:space="preserve">C’est un soutien de grande ampleur, à la fois matériel et numérique, qui va être apporté au sport amateur. Les start-ups Grinta et AssoConnect s’associent pour offrir aux dirigeants sportifs des ressources concrètes. Dans la continuité de l’enquête Agir Pour le Sport Amateur, menée par Grinta en mars 2020, ce partenariat intervient pour servir un objectif clair : encourager la reprise des clubs. Plus de 355 d’entre eux sont déjà concernés.</w:t>
      </w:r>
      <w:r w:rsidDel="00000000" w:rsidR="00000000" w:rsidRPr="00000000">
        <w:rPr>
          <w:rtl w:val="0"/>
        </w:rPr>
      </w:r>
    </w:p>
    <w:p w:rsidR="00000000" w:rsidDel="00000000" w:rsidP="00000000" w:rsidRDefault="00000000" w:rsidRPr="00000000" w14:paraId="0000000E">
      <w:pPr>
        <w:rPr>
          <w:rFonts w:ascii="Roboto" w:cs="Roboto" w:eastAsia="Roboto" w:hAnsi="Roboto"/>
          <w:color w:val="1b2d37"/>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color w:val="1b2d37"/>
          <w:sz w:val="14"/>
          <w:szCs w:val="14"/>
          <w:highlight w:val="white"/>
        </w:rPr>
      </w:pPr>
      <w:r w:rsidDel="00000000" w:rsidR="00000000" w:rsidRPr="00000000">
        <w:rPr>
          <w:rtl w:val="0"/>
        </w:rPr>
      </w:r>
    </w:p>
    <w:p w:rsidR="00000000" w:rsidDel="00000000" w:rsidP="00000000" w:rsidRDefault="00000000" w:rsidRPr="00000000" w14:paraId="00000010">
      <w:pPr>
        <w:jc w:val="both"/>
        <w:rPr>
          <w:rFonts w:ascii="Roboto" w:cs="Roboto" w:eastAsia="Roboto" w:hAnsi="Roboto"/>
          <w:color w:val="1b2d37"/>
          <w:highlight w:val="white"/>
        </w:rPr>
      </w:pPr>
      <w:r w:rsidDel="00000000" w:rsidR="00000000" w:rsidRPr="00000000">
        <w:rPr>
          <w:rFonts w:ascii="Roboto" w:cs="Roboto" w:eastAsia="Roboto" w:hAnsi="Roboto"/>
          <w:color w:val="1b2d37"/>
          <w:highlight w:val="white"/>
          <w:rtl w:val="0"/>
        </w:rPr>
        <w:t xml:space="preserve">A l’origine de cette alliance, une conviction partagée par Grinta et </w:t>
      </w:r>
      <w:r w:rsidDel="00000000" w:rsidR="00000000" w:rsidRPr="00000000">
        <w:rPr>
          <w:rFonts w:ascii="Roboto" w:cs="Roboto" w:eastAsia="Roboto" w:hAnsi="Roboto"/>
          <w:color w:val="1b2d37"/>
          <w:highlight w:val="white"/>
          <w:rtl w:val="0"/>
        </w:rPr>
        <w:t xml:space="preserve">AssoConnect : l’écosystème sportif fonctionne de manière ascendante. Si les fédérations l'organisent, ce sont bien les milliers de clubs locaux qui font vivre la pratique sportive et mouillent le maillot pour mettre un Français sur trois au sport. </w:t>
      </w:r>
      <w:r w:rsidDel="00000000" w:rsidR="00000000" w:rsidRPr="00000000">
        <w:rPr>
          <w:rFonts w:ascii="Roboto" w:cs="Roboto" w:eastAsia="Roboto" w:hAnsi="Roboto"/>
          <w:color w:val="1b2d37"/>
          <w:highlight w:val="white"/>
          <w:rtl w:val="0"/>
        </w:rPr>
        <w:t xml:space="preserve">Ensemble, les deux entreprises proposent un soutien concret aux premiers </w:t>
      </w:r>
      <w:r w:rsidDel="00000000" w:rsidR="00000000" w:rsidRPr="00000000">
        <w:rPr>
          <w:rFonts w:ascii="Roboto" w:cs="Roboto" w:eastAsia="Roboto" w:hAnsi="Roboto"/>
          <w:color w:val="1b2d37"/>
          <w:highlight w:val="white"/>
          <w:rtl w:val="0"/>
        </w:rPr>
        <w:t xml:space="preserve">acteurs du terrain.</w:t>
      </w:r>
      <w:r w:rsidDel="00000000" w:rsidR="00000000" w:rsidRPr="00000000">
        <w:rPr>
          <w:rtl w:val="0"/>
        </w:rPr>
      </w:r>
    </w:p>
    <w:p w:rsidR="00000000" w:rsidDel="00000000" w:rsidP="00000000" w:rsidRDefault="00000000" w:rsidRPr="00000000" w14:paraId="00000011">
      <w:pPr>
        <w:jc w:val="both"/>
        <w:rPr>
          <w:rFonts w:ascii="Roboto" w:cs="Roboto" w:eastAsia="Roboto" w:hAnsi="Roboto"/>
          <w:color w:val="1b2d37"/>
          <w:highlight w:val="white"/>
        </w:rPr>
      </w:pPr>
      <w:r w:rsidDel="00000000" w:rsidR="00000000" w:rsidRPr="00000000">
        <w:rPr>
          <w:rtl w:val="0"/>
        </w:rPr>
      </w:r>
    </w:p>
    <w:p w:rsidR="00000000" w:rsidDel="00000000" w:rsidP="00000000" w:rsidRDefault="00000000" w:rsidRPr="00000000" w14:paraId="00000012">
      <w:pPr>
        <w:jc w:val="both"/>
        <w:rPr>
          <w:rFonts w:ascii="Roboto" w:cs="Roboto" w:eastAsia="Roboto" w:hAnsi="Roboto"/>
          <w:b w:val="1"/>
          <w:color w:val="1b2d37"/>
          <w:sz w:val="24"/>
          <w:szCs w:val="24"/>
          <w:highlight w:val="white"/>
        </w:rPr>
      </w:pPr>
      <w:r w:rsidDel="00000000" w:rsidR="00000000" w:rsidRPr="00000000">
        <w:rPr>
          <w:rFonts w:ascii="Roboto" w:cs="Roboto" w:eastAsia="Roboto" w:hAnsi="Roboto"/>
          <w:b w:val="1"/>
          <w:color w:val="1b2d37"/>
          <w:sz w:val="24"/>
          <w:szCs w:val="24"/>
          <w:highlight w:val="white"/>
          <w:rtl w:val="0"/>
        </w:rPr>
        <w:t xml:space="preserve">355 clubs et plus de 15 000 licenciés impactés</w:t>
      </w:r>
    </w:p>
    <w:p w:rsidR="00000000" w:rsidDel="00000000" w:rsidP="00000000" w:rsidRDefault="00000000" w:rsidRPr="00000000" w14:paraId="00000013">
      <w:pPr>
        <w:jc w:val="both"/>
        <w:rPr>
          <w:rFonts w:ascii="Roboto" w:cs="Roboto" w:eastAsia="Roboto" w:hAnsi="Roboto"/>
          <w:color w:val="1b2d37"/>
          <w:highlight w:val="white"/>
        </w:rPr>
      </w:pPr>
      <w:r w:rsidDel="00000000" w:rsidR="00000000" w:rsidRPr="00000000">
        <w:rPr>
          <w:rFonts w:ascii="Roboto" w:cs="Roboto" w:eastAsia="Roboto" w:hAnsi="Roboto"/>
          <w:color w:val="1b2d37"/>
          <w:highlight w:val="white"/>
          <w:rtl w:val="0"/>
        </w:rPr>
        <w:t xml:space="preserve"> </w:t>
      </w:r>
    </w:p>
    <w:p w:rsidR="00000000" w:rsidDel="00000000" w:rsidP="00000000" w:rsidRDefault="00000000" w:rsidRPr="00000000" w14:paraId="00000014">
      <w:pPr>
        <w:jc w:val="both"/>
        <w:rPr>
          <w:rFonts w:ascii="Roboto" w:cs="Roboto" w:eastAsia="Roboto" w:hAnsi="Roboto"/>
          <w:color w:val="1b2d37"/>
          <w:highlight w:val="white"/>
        </w:rPr>
      </w:pPr>
      <w:r w:rsidDel="00000000" w:rsidR="00000000" w:rsidRPr="00000000">
        <w:rPr>
          <w:rFonts w:ascii="Roboto" w:cs="Roboto" w:eastAsia="Roboto" w:hAnsi="Roboto"/>
          <w:color w:val="1b2d37"/>
          <w:highlight w:val="white"/>
          <w:rtl w:val="0"/>
        </w:rPr>
        <w:t xml:space="preserve">Le binôme lance sa première action ce </w:t>
      </w:r>
      <w:r w:rsidDel="00000000" w:rsidR="00000000" w:rsidRPr="00000000">
        <w:rPr>
          <w:rFonts w:ascii="Roboto" w:cs="Roboto" w:eastAsia="Roboto" w:hAnsi="Roboto"/>
          <w:highlight w:val="white"/>
          <w:rtl w:val="0"/>
        </w:rPr>
        <w:t xml:space="preserve">1</w:t>
      </w:r>
      <w:r w:rsidDel="00000000" w:rsidR="00000000" w:rsidRPr="00000000">
        <w:rPr>
          <w:rFonts w:ascii="Roboto" w:cs="Roboto" w:eastAsia="Roboto" w:hAnsi="Roboto"/>
          <w:highlight w:val="white"/>
          <w:rtl w:val="0"/>
        </w:rPr>
        <w:t xml:space="preserve">1 mars 2021, avec </w:t>
      </w:r>
      <w:r w:rsidDel="00000000" w:rsidR="00000000" w:rsidRPr="00000000">
        <w:rPr>
          <w:rFonts w:ascii="Roboto" w:cs="Roboto" w:eastAsia="Roboto" w:hAnsi="Roboto"/>
          <w:color w:val="1b2d37"/>
          <w:highlight w:val="white"/>
          <w:rtl w:val="0"/>
        </w:rPr>
        <w:t xml:space="preserve">l’opération Les Bâtisseurs du Sport. Le sponsor BigMat s’engage à offrir les tenues de match des sections moins de 15 et moins de 18 ans de 155 clubs de handball amateur, ainsi que des tenues pour leurs bénévoles. Une opération similaire, menée dans le football, permettra d’équiper 200 clubs et 10 000 licenciés partout en France.</w:t>
      </w:r>
    </w:p>
    <w:p w:rsidR="00000000" w:rsidDel="00000000" w:rsidP="00000000" w:rsidRDefault="00000000" w:rsidRPr="00000000" w14:paraId="00000015">
      <w:pPr>
        <w:jc w:val="both"/>
        <w:rPr>
          <w:rFonts w:ascii="Roboto" w:cs="Roboto" w:eastAsia="Roboto" w:hAnsi="Roboto"/>
          <w:color w:val="1b2d37"/>
          <w:highlight w:val="white"/>
        </w:rPr>
      </w:pPr>
      <w:r w:rsidDel="00000000" w:rsidR="00000000" w:rsidRPr="00000000">
        <w:rPr>
          <w:rtl w:val="0"/>
        </w:rPr>
      </w:r>
    </w:p>
    <w:p w:rsidR="00000000" w:rsidDel="00000000" w:rsidP="00000000" w:rsidRDefault="00000000" w:rsidRPr="00000000" w14:paraId="00000016">
      <w:pPr>
        <w:jc w:val="both"/>
        <w:rPr>
          <w:rFonts w:ascii="Roboto" w:cs="Roboto" w:eastAsia="Roboto" w:hAnsi="Roboto"/>
          <w:color w:val="1b2d37"/>
          <w:highlight w:val="white"/>
          <w:u w:val="single"/>
        </w:rPr>
      </w:pPr>
      <w:r w:rsidDel="00000000" w:rsidR="00000000" w:rsidRPr="00000000">
        <w:rPr>
          <w:rFonts w:ascii="Roboto" w:cs="Roboto" w:eastAsia="Roboto" w:hAnsi="Roboto"/>
          <w:color w:val="1b2d37"/>
          <w:highlight w:val="white"/>
          <w:rtl w:val="0"/>
        </w:rPr>
        <w:t xml:space="preserve">Côté bureau, les dirigeants des clubs </w:t>
      </w:r>
      <w:r w:rsidDel="00000000" w:rsidR="00000000" w:rsidRPr="00000000">
        <w:rPr>
          <w:rFonts w:ascii="Roboto" w:cs="Roboto" w:eastAsia="Roboto" w:hAnsi="Roboto"/>
          <w:color w:val="1b2d37"/>
          <w:highlight w:val="white"/>
          <w:rtl w:val="0"/>
        </w:rPr>
        <w:t xml:space="preserve">sélectionnés</w:t>
      </w:r>
      <w:r w:rsidDel="00000000" w:rsidR="00000000" w:rsidRPr="00000000">
        <w:rPr>
          <w:rFonts w:ascii="Roboto" w:cs="Roboto" w:eastAsia="Roboto" w:hAnsi="Roboto"/>
          <w:color w:val="1b2d37"/>
          <w:highlight w:val="white"/>
          <w:rtl w:val="0"/>
        </w:rPr>
        <w:t xml:space="preserve"> par les opérations bénéficieront d’un abonnement d’un an à l’outil de gestion AssoConnect, ainsi qu’un accès premium à la solution de e-commerce Grinta, qui simplifie la mise en place et l’animation de la boutique en ligne du club. Un moyen de dynamiser leur structure tout en gagnant de nombreuses heures de gestion administrative.</w:t>
      </w:r>
      <w:r w:rsidDel="00000000" w:rsidR="00000000" w:rsidRPr="00000000">
        <w:rPr>
          <w:rtl w:val="0"/>
        </w:rPr>
      </w:r>
    </w:p>
    <w:p w:rsidR="00000000" w:rsidDel="00000000" w:rsidP="00000000" w:rsidRDefault="00000000" w:rsidRPr="00000000" w14:paraId="00000017">
      <w:pPr>
        <w:rPr>
          <w:rFonts w:ascii="Roboto" w:cs="Roboto" w:eastAsia="Roboto" w:hAnsi="Roboto"/>
          <w:color w:val="1b2d37"/>
          <w:highlight w:val="white"/>
        </w:rPr>
      </w:pPr>
      <w:r w:rsidDel="00000000" w:rsidR="00000000" w:rsidRPr="00000000">
        <w:rPr>
          <w:rtl w:val="0"/>
        </w:rPr>
      </w:r>
    </w:p>
    <w:p w:rsidR="00000000" w:rsidDel="00000000" w:rsidP="00000000" w:rsidRDefault="00000000" w:rsidRPr="00000000" w14:paraId="00000018">
      <w:pPr>
        <w:rPr>
          <w:rFonts w:ascii="Roboto" w:cs="Roboto" w:eastAsia="Roboto" w:hAnsi="Roboto"/>
          <w:b w:val="1"/>
          <w:color w:val="1b2d37"/>
          <w:sz w:val="24"/>
          <w:szCs w:val="24"/>
          <w:highlight w:val="white"/>
        </w:rPr>
      </w:pPr>
      <w:r w:rsidDel="00000000" w:rsidR="00000000" w:rsidRPr="00000000">
        <w:rPr>
          <w:rFonts w:ascii="Roboto" w:cs="Roboto" w:eastAsia="Roboto" w:hAnsi="Roboto"/>
          <w:b w:val="1"/>
          <w:color w:val="1b2d37"/>
          <w:sz w:val="24"/>
          <w:szCs w:val="24"/>
          <w:highlight w:val="white"/>
          <w:rtl w:val="0"/>
        </w:rPr>
        <w:t xml:space="preserve">Mobiliser les entreprises en faveur des 200 000 clubs à l’arrêt</w:t>
      </w:r>
    </w:p>
    <w:p w:rsidR="00000000" w:rsidDel="00000000" w:rsidP="00000000" w:rsidRDefault="00000000" w:rsidRPr="00000000" w14:paraId="00000019">
      <w:pPr>
        <w:rPr>
          <w:rFonts w:ascii="Roboto" w:cs="Roboto" w:eastAsia="Roboto" w:hAnsi="Roboto"/>
          <w:b w:val="1"/>
          <w:color w:val="1b2d37"/>
          <w:highlight w:val="white"/>
        </w:rPr>
      </w:pPr>
      <w:r w:rsidDel="00000000" w:rsidR="00000000" w:rsidRPr="00000000">
        <w:rPr>
          <w:rtl w:val="0"/>
        </w:rPr>
      </w:r>
    </w:p>
    <w:p w:rsidR="00000000" w:rsidDel="00000000" w:rsidP="00000000" w:rsidRDefault="00000000" w:rsidRPr="00000000" w14:paraId="0000001A">
      <w:pPr>
        <w:rPr>
          <w:rFonts w:ascii="Roboto" w:cs="Roboto" w:eastAsia="Roboto" w:hAnsi="Roboto"/>
          <w:color w:val="1b2d37"/>
          <w:highlight w:val="white"/>
        </w:rPr>
      </w:pPr>
      <w:r w:rsidDel="00000000" w:rsidR="00000000" w:rsidRPr="00000000">
        <w:rPr>
          <w:rFonts w:ascii="Roboto" w:cs="Roboto" w:eastAsia="Roboto" w:hAnsi="Roboto"/>
          <w:color w:val="1b2d37"/>
          <w:highlight w:val="white"/>
          <w:rtl w:val="0"/>
        </w:rPr>
        <w:t xml:space="preserve">Cette opération s’inscrit en réaction aux résultats de l’enquête nationale </w:t>
      </w:r>
      <w:r w:rsidDel="00000000" w:rsidR="00000000" w:rsidRPr="00000000">
        <w:rPr>
          <w:rFonts w:ascii="Roboto" w:cs="Roboto" w:eastAsia="Roboto" w:hAnsi="Roboto"/>
          <w:i w:val="1"/>
          <w:color w:val="1b2d37"/>
          <w:highlight w:val="white"/>
          <w:rtl w:val="0"/>
        </w:rPr>
        <w:t xml:space="preserve">Agir pour le Sport Amateur</w:t>
      </w:r>
      <w:r w:rsidDel="00000000" w:rsidR="00000000" w:rsidRPr="00000000">
        <w:rPr>
          <w:rFonts w:ascii="Roboto" w:cs="Roboto" w:eastAsia="Roboto" w:hAnsi="Roboto"/>
          <w:color w:val="1b2d37"/>
          <w:highlight w:val="white"/>
          <w:rtl w:val="0"/>
        </w:rPr>
        <w:t xml:space="preserve">, lancée par Grinta en mars 2020.</w:t>
      </w:r>
      <w:r w:rsidDel="00000000" w:rsidR="00000000" w:rsidRPr="00000000">
        <w:rPr>
          <w:rFonts w:ascii="Roboto" w:cs="Roboto" w:eastAsia="Roboto" w:hAnsi="Roboto"/>
          <w:color w:val="1b2d37"/>
          <w:highlight w:val="white"/>
          <w:rtl w:val="0"/>
        </w:rPr>
        <w:t xml:space="preserve"> Cette dernière avait permis de chiffrer l’ampleur de l’impact économique et social de la crise sanitaire sur le sport amateur</w:t>
      </w:r>
      <w:r w:rsidDel="00000000" w:rsidR="00000000" w:rsidRPr="00000000">
        <w:rPr>
          <w:rFonts w:ascii="Roboto" w:cs="Roboto" w:eastAsia="Roboto" w:hAnsi="Roboto"/>
          <w:color w:val="1b2d37"/>
          <w:highlight w:val="white"/>
          <w:rtl w:val="0"/>
        </w:rPr>
        <w:t xml:space="preserve"> : 86% des personnes interrogées ont déclaré que le sport en club était ce qui leur avait le plus manqué durant la période de confinement. De leur côté, </w:t>
      </w:r>
      <w:r w:rsidDel="00000000" w:rsidR="00000000" w:rsidRPr="00000000">
        <w:rPr>
          <w:rFonts w:ascii="Roboto" w:cs="Roboto" w:eastAsia="Roboto" w:hAnsi="Roboto"/>
          <w:b w:val="1"/>
          <w:color w:val="1b2d37"/>
          <w:highlight w:val="white"/>
          <w:rtl w:val="0"/>
        </w:rPr>
        <w:t xml:space="preserve">les clubs ont enregistré en moyenne une perte de </w:t>
      </w:r>
      <w:r w:rsidDel="00000000" w:rsidR="00000000" w:rsidRPr="00000000">
        <w:rPr>
          <w:rFonts w:ascii="Roboto" w:cs="Roboto" w:eastAsia="Roboto" w:hAnsi="Roboto"/>
          <w:b w:val="1"/>
          <w:color w:val="1b2d37"/>
          <w:highlight w:val="white"/>
          <w:rtl w:val="0"/>
        </w:rPr>
        <w:t xml:space="preserve">6800€ par structure</w:t>
      </w:r>
      <w:r w:rsidDel="00000000" w:rsidR="00000000" w:rsidRPr="00000000">
        <w:rPr>
          <w:rFonts w:ascii="Roboto" w:cs="Roboto" w:eastAsia="Roboto" w:hAnsi="Roboto"/>
          <w:color w:val="1b2d37"/>
          <w:highlight w:val="white"/>
          <w:rtl w:val="0"/>
        </w:rPr>
        <w:t xml:space="preserve">. </w:t>
      </w:r>
      <w:r w:rsidDel="00000000" w:rsidR="00000000" w:rsidRPr="00000000">
        <w:rPr>
          <w:rtl w:val="0"/>
        </w:rPr>
      </w:r>
    </w:p>
    <w:p w:rsidR="00000000" w:rsidDel="00000000" w:rsidP="00000000" w:rsidRDefault="00000000" w:rsidRPr="00000000" w14:paraId="0000001B">
      <w:pPr>
        <w:rPr>
          <w:rFonts w:ascii="Roboto" w:cs="Roboto" w:eastAsia="Roboto" w:hAnsi="Roboto"/>
          <w:color w:val="1b2d37"/>
          <w:highlight w:val="white"/>
        </w:rPr>
      </w:pPr>
      <w:r w:rsidDel="00000000" w:rsidR="00000000" w:rsidRPr="00000000">
        <w:rPr>
          <w:rtl w:val="0"/>
        </w:rPr>
      </w:r>
    </w:p>
    <w:p w:rsidR="00000000" w:rsidDel="00000000" w:rsidP="00000000" w:rsidRDefault="00000000" w:rsidRPr="00000000" w14:paraId="0000001C">
      <w:pPr>
        <w:rPr>
          <w:rFonts w:ascii="Roboto" w:cs="Roboto" w:eastAsia="Roboto" w:hAnsi="Roboto"/>
          <w:color w:val="1b2d37"/>
          <w:highlight w:val="white"/>
        </w:rPr>
      </w:pPr>
      <w:r w:rsidDel="00000000" w:rsidR="00000000" w:rsidRPr="00000000">
        <w:rPr>
          <w:rtl w:val="0"/>
        </w:rPr>
      </w:r>
    </w:p>
    <w:p w:rsidR="00000000" w:rsidDel="00000000" w:rsidP="00000000" w:rsidRDefault="00000000" w:rsidRPr="00000000" w14:paraId="0000001D">
      <w:pPr>
        <w:rPr>
          <w:rFonts w:ascii="Roboto" w:cs="Roboto" w:eastAsia="Roboto" w:hAnsi="Roboto"/>
          <w:b w:val="1"/>
          <w:color w:val="316bf2"/>
          <w:sz w:val="24"/>
          <w:szCs w:val="24"/>
          <w:highlight w:val="white"/>
        </w:rPr>
      </w:pPr>
      <w:r w:rsidDel="00000000" w:rsidR="00000000" w:rsidRPr="00000000">
        <w:rPr>
          <w:rFonts w:ascii="Roboto" w:cs="Roboto" w:eastAsia="Roboto" w:hAnsi="Roboto"/>
          <w:b w:val="1"/>
          <w:color w:val="316bf2"/>
          <w:sz w:val="24"/>
          <w:szCs w:val="24"/>
          <w:highlight w:val="white"/>
          <w:rtl w:val="0"/>
        </w:rPr>
        <w:t xml:space="preserve">Verbatims</w:t>
      </w:r>
    </w:p>
    <w:p w:rsidR="00000000" w:rsidDel="00000000" w:rsidP="00000000" w:rsidRDefault="00000000" w:rsidRPr="00000000" w14:paraId="0000001E">
      <w:pPr>
        <w:rPr>
          <w:rFonts w:ascii="Roboto" w:cs="Roboto" w:eastAsia="Roboto" w:hAnsi="Roboto"/>
          <w:b w:val="1"/>
          <w:color w:val="1b2d37"/>
          <w:highlight w:val="white"/>
        </w:rPr>
      </w:pPr>
      <w:r w:rsidDel="00000000" w:rsidR="00000000" w:rsidRPr="00000000">
        <w:rPr>
          <w:rtl w:val="0"/>
        </w:rPr>
      </w:r>
    </w:p>
    <w:p w:rsidR="00000000" w:rsidDel="00000000" w:rsidP="00000000" w:rsidRDefault="00000000" w:rsidRPr="00000000" w14:paraId="0000001F">
      <w:pPr>
        <w:rPr>
          <w:i w:val="1"/>
          <w:color w:val="4d5156"/>
          <w:sz w:val="21"/>
          <w:szCs w:val="21"/>
          <w:highlight w:val="white"/>
        </w:rPr>
      </w:pPr>
      <w:r w:rsidDel="00000000" w:rsidR="00000000" w:rsidRPr="00000000">
        <w:rPr>
          <w:i w:val="1"/>
          <w:color w:val="4d5156"/>
          <w:sz w:val="21"/>
          <w:szCs w:val="21"/>
          <w:highlight w:val="white"/>
          <w:rtl w:val="0"/>
        </w:rPr>
        <w:t xml:space="preserve">« </w:t>
      </w:r>
      <w:r w:rsidDel="00000000" w:rsidR="00000000" w:rsidRPr="00000000">
        <w:rPr>
          <w:rFonts w:ascii="Roboto" w:cs="Roboto" w:eastAsia="Roboto" w:hAnsi="Roboto"/>
          <w:i w:val="1"/>
          <w:color w:val="1b2d37"/>
          <w:highlight w:val="white"/>
          <w:rtl w:val="0"/>
        </w:rPr>
        <w:t xml:space="preserve">Nous sommes très heureux de nous associer à cette opération, sur la partie “équipement” du bureau associatif. L’association sportive est la cheville ouvrière du sport français, il faut lui donner les moyens de passer la crise ! Et également lui donner l’opportunité d’évoluer, via le numérique et/ou de nouvelles sources de financement. </w:t>
      </w:r>
      <w:r w:rsidDel="00000000" w:rsidR="00000000" w:rsidRPr="00000000">
        <w:rPr>
          <w:i w:val="1"/>
          <w:color w:val="4d5156"/>
          <w:sz w:val="21"/>
          <w:szCs w:val="21"/>
          <w:highlight w:val="white"/>
          <w:rtl w:val="0"/>
        </w:rPr>
        <w:t xml:space="preserve">»</w:t>
      </w:r>
    </w:p>
    <w:p w:rsidR="00000000" w:rsidDel="00000000" w:rsidP="00000000" w:rsidRDefault="00000000" w:rsidRPr="00000000" w14:paraId="00000020">
      <w:pPr>
        <w:rPr>
          <w:color w:val="4d5156"/>
          <w:sz w:val="21"/>
          <w:szCs w:val="21"/>
          <w:highlight w:val="white"/>
        </w:rPr>
      </w:pPr>
      <w:r w:rsidDel="00000000" w:rsidR="00000000" w:rsidRPr="00000000">
        <w:rPr>
          <w:rtl w:val="0"/>
        </w:rPr>
      </w:r>
    </w:p>
    <w:p w:rsidR="00000000" w:rsidDel="00000000" w:rsidP="00000000" w:rsidRDefault="00000000" w:rsidRPr="00000000" w14:paraId="00000021">
      <w:pPr>
        <w:jc w:val="right"/>
        <w:rPr>
          <w:rFonts w:ascii="Roboto" w:cs="Roboto" w:eastAsia="Roboto" w:hAnsi="Roboto"/>
          <w:b w:val="1"/>
          <w:color w:val="1b2d37"/>
          <w:highlight w:val="white"/>
        </w:rPr>
      </w:pPr>
      <w:r w:rsidDel="00000000" w:rsidR="00000000" w:rsidRPr="00000000">
        <w:rPr>
          <w:rFonts w:ascii="Roboto" w:cs="Roboto" w:eastAsia="Roboto" w:hAnsi="Roboto"/>
          <w:b w:val="1"/>
          <w:color w:val="1b2d37"/>
          <w:highlight w:val="white"/>
          <w:rtl w:val="0"/>
        </w:rPr>
        <w:t xml:space="preserve">Pierre Grateau, cofondateur d’AssoConnect</w:t>
      </w:r>
    </w:p>
    <w:p w:rsidR="00000000" w:rsidDel="00000000" w:rsidP="00000000" w:rsidRDefault="00000000" w:rsidRPr="00000000" w14:paraId="00000022">
      <w:pPr>
        <w:rPr>
          <w:rFonts w:ascii="Roboto" w:cs="Roboto" w:eastAsia="Roboto" w:hAnsi="Roboto"/>
          <w:b w:val="1"/>
          <w:i w:val="1"/>
          <w:color w:val="1b2d37"/>
          <w:highlight w:val="white"/>
        </w:rPr>
      </w:pPr>
      <w:r w:rsidDel="00000000" w:rsidR="00000000" w:rsidRPr="00000000">
        <w:rPr>
          <w:rFonts w:ascii="Roboto" w:cs="Roboto" w:eastAsia="Roboto" w:hAnsi="Roboto"/>
          <w:b w:val="1"/>
          <w:i w:val="1"/>
          <w:color w:val="1b2d37"/>
          <w:highlight w:val="white"/>
          <w:rtl w:val="0"/>
        </w:rPr>
        <w:br w:type="textWrapping"/>
      </w:r>
      <w:r w:rsidDel="00000000" w:rsidR="00000000" w:rsidRPr="00000000">
        <w:rPr>
          <w:rFonts w:ascii="Roboto" w:cs="Roboto" w:eastAsia="Roboto" w:hAnsi="Roboto"/>
          <w:i w:val="1"/>
          <w:color w:val="1b2d37"/>
          <w:highlight w:val="white"/>
          <w:rtl w:val="0"/>
        </w:rPr>
        <w:t xml:space="preserve">« Nous partageons avec AssoConnect un ADN commun qui nous engage à créer des solutions technologiques qui ont du sens pour le sport amateur ! Nous sommes très heureux de collaborer avec leurs équipes pour enclencher les 3èmes saisons de nos programmes de sponsoring, et favoriser ainsi la reprise de centaines de clubs amateurs. »</w:t>
      </w:r>
      <w:r w:rsidDel="00000000" w:rsidR="00000000" w:rsidRPr="00000000">
        <w:rPr>
          <w:rFonts w:ascii="Roboto" w:cs="Roboto" w:eastAsia="Roboto" w:hAnsi="Roboto"/>
          <w:b w:val="1"/>
          <w:i w:val="1"/>
          <w:color w:val="1b2d37"/>
          <w:highlight w:val="white"/>
          <w:rtl w:val="0"/>
        </w:rPr>
        <w:br w:type="textWrapping"/>
      </w:r>
    </w:p>
    <w:p w:rsidR="00000000" w:rsidDel="00000000" w:rsidP="00000000" w:rsidRDefault="00000000" w:rsidRPr="00000000" w14:paraId="00000023">
      <w:pPr>
        <w:jc w:val="right"/>
        <w:rPr>
          <w:rFonts w:ascii="Roboto" w:cs="Roboto" w:eastAsia="Roboto" w:hAnsi="Roboto"/>
          <w:b w:val="1"/>
          <w:color w:val="1b2d37"/>
          <w:highlight w:val="white"/>
        </w:rPr>
      </w:pPr>
      <w:r w:rsidDel="00000000" w:rsidR="00000000" w:rsidRPr="00000000">
        <w:rPr>
          <w:rFonts w:ascii="Roboto" w:cs="Roboto" w:eastAsia="Roboto" w:hAnsi="Roboto"/>
          <w:b w:val="1"/>
          <w:color w:val="1b2d37"/>
          <w:highlight w:val="white"/>
          <w:rtl w:val="0"/>
        </w:rPr>
        <w:t xml:space="preserve">Mickaël Bardes, CEO de Grinta</w:t>
      </w:r>
    </w:p>
    <w:p w:rsidR="00000000" w:rsidDel="00000000" w:rsidP="00000000" w:rsidRDefault="00000000" w:rsidRPr="00000000" w14:paraId="00000024">
      <w:pPr>
        <w:rPr>
          <w:rFonts w:ascii="Roboto" w:cs="Roboto" w:eastAsia="Roboto" w:hAnsi="Roboto"/>
          <w:b w:val="1"/>
          <w:color w:val="1b2d37"/>
          <w:highlight w:val="white"/>
        </w:rPr>
      </w:pPr>
      <w:r w:rsidDel="00000000" w:rsidR="00000000" w:rsidRPr="00000000">
        <w:rPr>
          <w:rtl w:val="0"/>
        </w:rPr>
      </w:r>
    </w:p>
    <w:p w:rsidR="00000000" w:rsidDel="00000000" w:rsidP="00000000" w:rsidRDefault="00000000" w:rsidRPr="00000000" w14:paraId="00000025">
      <w:pPr>
        <w:rPr>
          <w:rFonts w:ascii="Roboto" w:cs="Roboto" w:eastAsia="Roboto" w:hAnsi="Roboto"/>
          <w:b w:val="1"/>
          <w:color w:val="1b2d37"/>
          <w:highlight w:val="white"/>
        </w:rPr>
      </w:pPr>
      <w:r w:rsidDel="00000000" w:rsidR="00000000" w:rsidRPr="00000000">
        <w:rPr>
          <w:rtl w:val="0"/>
        </w:rPr>
      </w:r>
    </w:p>
    <w:p w:rsidR="00000000" w:rsidDel="00000000" w:rsidP="00000000" w:rsidRDefault="00000000" w:rsidRPr="00000000" w14:paraId="00000026">
      <w:pPr>
        <w:rPr>
          <w:rFonts w:ascii="Roboto" w:cs="Roboto" w:eastAsia="Roboto" w:hAnsi="Roboto"/>
          <w:b w:val="1"/>
          <w:color w:val="1b2d37"/>
          <w:highlight w:val="white"/>
        </w:rPr>
      </w:pPr>
      <w:r w:rsidDel="00000000" w:rsidR="00000000" w:rsidRPr="00000000">
        <w:rPr>
          <w:rtl w:val="0"/>
        </w:rPr>
      </w:r>
    </w:p>
    <w:p w:rsidR="00000000" w:rsidDel="00000000" w:rsidP="00000000" w:rsidRDefault="00000000" w:rsidRPr="00000000" w14:paraId="00000027">
      <w:pPr>
        <w:rPr>
          <w:rFonts w:ascii="Roboto" w:cs="Roboto" w:eastAsia="Roboto" w:hAnsi="Roboto"/>
          <w:b w:val="1"/>
          <w:color w:val="1b2d37"/>
          <w:highlight w:val="white"/>
        </w:rPr>
      </w:pPr>
      <w:r w:rsidDel="00000000" w:rsidR="00000000" w:rsidRPr="00000000">
        <w:rPr>
          <w:rtl w:val="0"/>
        </w:rPr>
      </w:r>
    </w:p>
    <w:p w:rsidR="00000000" w:rsidDel="00000000" w:rsidP="00000000" w:rsidRDefault="00000000" w:rsidRPr="00000000" w14:paraId="00000028">
      <w:pPr>
        <w:rPr>
          <w:rFonts w:ascii="Roboto" w:cs="Roboto" w:eastAsia="Roboto" w:hAnsi="Roboto"/>
          <w:b w:val="1"/>
          <w:color w:val="316bf2"/>
          <w:sz w:val="24"/>
          <w:szCs w:val="24"/>
          <w:highlight w:val="white"/>
        </w:rPr>
      </w:pPr>
      <w:r w:rsidDel="00000000" w:rsidR="00000000" w:rsidRPr="00000000">
        <w:rPr>
          <w:rFonts w:ascii="Roboto" w:cs="Roboto" w:eastAsia="Roboto" w:hAnsi="Roboto"/>
          <w:b w:val="1"/>
          <w:color w:val="316bf2"/>
          <w:sz w:val="24"/>
          <w:szCs w:val="24"/>
          <w:highlight w:val="white"/>
          <w:rtl w:val="0"/>
        </w:rPr>
        <w:t xml:space="preserve">À propos</w:t>
      </w:r>
    </w:p>
    <w:p w:rsidR="00000000" w:rsidDel="00000000" w:rsidP="00000000" w:rsidRDefault="00000000" w:rsidRPr="00000000" w14:paraId="00000029">
      <w:pPr>
        <w:rPr>
          <w:rFonts w:ascii="Roboto" w:cs="Roboto" w:eastAsia="Roboto" w:hAnsi="Roboto"/>
          <w:b w:val="1"/>
          <w:color w:val="316bf2"/>
          <w:sz w:val="24"/>
          <w:szCs w:val="24"/>
          <w:highlight w:val="white"/>
        </w:rPr>
      </w:pPr>
      <w:r w:rsidDel="00000000" w:rsidR="00000000" w:rsidRPr="00000000">
        <w:rPr>
          <w:rtl w:val="0"/>
        </w:rPr>
      </w:r>
    </w:p>
    <w:p w:rsidR="00000000" w:rsidDel="00000000" w:rsidP="00000000" w:rsidRDefault="00000000" w:rsidRPr="00000000" w14:paraId="0000002A">
      <w:pPr>
        <w:rPr>
          <w:rFonts w:ascii="Roboto" w:cs="Roboto" w:eastAsia="Roboto" w:hAnsi="Roboto"/>
          <w:color w:val="1b2d37"/>
          <w:highlight w:val="white"/>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45509</wp:posOffset>
            </wp:positionH>
            <wp:positionV relativeFrom="paragraph">
              <wp:posOffset>283633</wp:posOffset>
            </wp:positionV>
            <wp:extent cx="1166118" cy="347663"/>
            <wp:effectExtent b="0" l="0" r="0" t="0"/>
            <wp:wrapSquare wrapText="bothSides" distB="228600" distT="228600" distL="228600" distR="2286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66118" cy="347663"/>
                    </a:xfrm>
                    <a:prstGeom prst="rect"/>
                    <a:ln/>
                  </pic:spPr>
                </pic:pic>
              </a:graphicData>
            </a:graphic>
          </wp:anchor>
        </w:drawing>
      </w:r>
    </w:p>
    <w:p w:rsidR="00000000" w:rsidDel="00000000" w:rsidP="00000000" w:rsidRDefault="00000000" w:rsidRPr="00000000" w14:paraId="0000002B">
      <w:pPr>
        <w:jc w:val="both"/>
        <w:rPr>
          <w:rFonts w:ascii="Roboto" w:cs="Roboto" w:eastAsia="Roboto" w:hAnsi="Roboto"/>
          <w:color w:val="2b3d45"/>
          <w:highlight w:val="white"/>
        </w:rPr>
      </w:pPr>
      <w:r w:rsidDel="00000000" w:rsidR="00000000" w:rsidRPr="00000000">
        <w:rPr>
          <w:rFonts w:ascii="Roboto" w:cs="Roboto" w:eastAsia="Roboto" w:hAnsi="Roboto"/>
          <w:color w:val="2b3d45"/>
          <w:highlight w:val="white"/>
          <w:rtl w:val="0"/>
        </w:rPr>
        <w:t xml:space="preserve">est une solution e-commerce simple et intuitive qui booste la trésorerie de votre club, et donne un accès privilégié à vos licenciés aux meilleures offres des équipementiers.</w:t>
      </w:r>
    </w:p>
    <w:p w:rsidR="00000000" w:rsidDel="00000000" w:rsidP="00000000" w:rsidRDefault="00000000" w:rsidRPr="00000000" w14:paraId="0000002C">
      <w:pPr>
        <w:spacing w:after="240" w:before="240" w:lineRule="auto"/>
        <w:jc w:val="both"/>
        <w:rPr>
          <w:rFonts w:ascii="Roboto" w:cs="Roboto" w:eastAsia="Roboto" w:hAnsi="Roboto"/>
          <w:b w:val="1"/>
          <w:color w:val="ff514f"/>
          <w:highlight w:val="white"/>
        </w:rPr>
      </w:pPr>
      <w:r w:rsidDel="00000000" w:rsidR="00000000" w:rsidRPr="00000000">
        <w:rPr>
          <w:rFonts w:ascii="Roboto" w:cs="Roboto" w:eastAsia="Roboto" w:hAnsi="Roboto"/>
          <w:color w:val="2b3d45"/>
          <w:highlight w:val="white"/>
          <w:rtl w:val="0"/>
        </w:rPr>
        <w:t xml:space="preserve">Créez votre site e-commerce en quelques clics en incluant le choix de la marque "officielle" du club, et suivez toute l'activité sur votre tableau de bord ; commandes, commissions, dates de livraison. Objectif : simplifier la vie de votre responsable équipement, tout en boostant l'image et la trésorerie du club ! </w:t>
      </w:r>
      <w:hyperlink r:id="rId8">
        <w:r w:rsidDel="00000000" w:rsidR="00000000" w:rsidRPr="00000000">
          <w:rPr>
            <w:rFonts w:ascii="Roboto" w:cs="Roboto" w:eastAsia="Roboto" w:hAnsi="Roboto"/>
            <w:b w:val="1"/>
            <w:color w:val="ff514f"/>
            <w:highlight w:val="white"/>
            <w:u w:val="single"/>
            <w:rtl w:val="0"/>
          </w:rPr>
          <w:t xml:space="preserve">www.grinta.eu</w:t>
        </w:r>
      </w:hyperlink>
      <w:r w:rsidDel="00000000" w:rsidR="00000000" w:rsidRPr="00000000">
        <w:rPr>
          <w:rtl w:val="0"/>
        </w:rPr>
      </w:r>
    </w:p>
    <w:p w:rsidR="00000000" w:rsidDel="00000000" w:rsidP="00000000" w:rsidRDefault="00000000" w:rsidRPr="00000000" w14:paraId="0000002D">
      <w:pPr>
        <w:rPr>
          <w:rFonts w:ascii="Roboto" w:cs="Roboto" w:eastAsia="Roboto" w:hAnsi="Roboto"/>
          <w:b w:val="1"/>
          <w:color w:val="2b3d45"/>
          <w:highlight w:val="white"/>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-2116</wp:posOffset>
            </wp:positionH>
            <wp:positionV relativeFrom="paragraph">
              <wp:posOffset>419301</wp:posOffset>
            </wp:positionV>
            <wp:extent cx="1112474" cy="623888"/>
            <wp:effectExtent b="0" l="0" r="0" t="0"/>
            <wp:wrapSquare wrapText="bothSides" distB="228600" distT="228600" distL="228600" distR="2286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12474" cy="623888"/>
                    </a:xfrm>
                    <a:prstGeom prst="rect"/>
                    <a:ln/>
                  </pic:spPr>
                </pic:pic>
              </a:graphicData>
            </a:graphic>
          </wp:anchor>
        </w:drawing>
      </w:r>
    </w:p>
    <w:p w:rsidR="00000000" w:rsidDel="00000000" w:rsidP="00000000" w:rsidRDefault="00000000" w:rsidRPr="00000000" w14:paraId="0000002E">
      <w:pPr>
        <w:rPr>
          <w:rFonts w:ascii="Roboto" w:cs="Roboto" w:eastAsia="Roboto" w:hAnsi="Roboto"/>
          <w:b w:val="1"/>
          <w:color w:val="2b3d45"/>
          <w:highlight w:val="white"/>
        </w:rPr>
      </w:pPr>
      <w:r w:rsidDel="00000000" w:rsidR="00000000" w:rsidRPr="00000000">
        <w:rPr>
          <w:rtl w:val="0"/>
        </w:rPr>
      </w:r>
    </w:p>
    <w:p w:rsidR="00000000" w:rsidDel="00000000" w:rsidP="00000000" w:rsidRDefault="00000000" w:rsidRPr="00000000" w14:paraId="0000002F">
      <w:pPr>
        <w:spacing w:after="240" w:before="240" w:lineRule="auto"/>
        <w:ind w:left="0" w:firstLine="0"/>
        <w:jc w:val="both"/>
        <w:rPr>
          <w:rFonts w:ascii="Roboto" w:cs="Roboto" w:eastAsia="Roboto" w:hAnsi="Roboto"/>
          <w:color w:val="2b3d45"/>
          <w:highlight w:val="white"/>
        </w:rPr>
      </w:pPr>
      <w:r w:rsidDel="00000000" w:rsidR="00000000" w:rsidRPr="00000000">
        <w:rPr>
          <w:rFonts w:ascii="Roboto" w:cs="Roboto" w:eastAsia="Roboto" w:hAnsi="Roboto"/>
          <w:color w:val="2b3d45"/>
          <w:highlight w:val="white"/>
          <w:rtl w:val="0"/>
        </w:rPr>
        <w:t xml:space="preserve">est un outil de gestion en ligne dédié au monde associatif et lancé en 2014 par Arnaud de La Taille, Pierre Grateau et Sylvain Fabre.</w:t>
      </w:r>
    </w:p>
    <w:p w:rsidR="00000000" w:rsidDel="00000000" w:rsidP="00000000" w:rsidRDefault="00000000" w:rsidRPr="00000000" w14:paraId="00000030">
      <w:pPr>
        <w:spacing w:after="240" w:before="240" w:lineRule="auto"/>
        <w:jc w:val="both"/>
        <w:rPr>
          <w:rFonts w:ascii="Roboto" w:cs="Roboto" w:eastAsia="Roboto" w:hAnsi="Roboto"/>
          <w:b w:val="1"/>
          <w:color w:val="316bf2"/>
          <w:highlight w:val="white"/>
        </w:rPr>
      </w:pPr>
      <w:r w:rsidDel="00000000" w:rsidR="00000000" w:rsidRPr="00000000">
        <w:rPr>
          <w:rFonts w:ascii="Roboto" w:cs="Roboto" w:eastAsia="Roboto" w:hAnsi="Roboto"/>
          <w:color w:val="2b3d45"/>
          <w:highlight w:val="white"/>
          <w:rtl w:val="0"/>
        </w:rPr>
        <w:t xml:space="preserve">Gestion des membres, adhésions, collecte de paiements, comptabilité, communication, etc : chaque pan du quotidien associatif est couvert par le logiciel. A ce jour, AssoConnect accompagne 15 000 associations, de 8 à 800 000 membres, dans leur gestion quotidienne. 40% de ses clients sont des clubs de sport et elle est partenaire d’une douzaine de fédérations sportives. Acteur majeur de la transition numérique, AssoConnect accompagne les changements de mentalités en cours dans le secteur associatif. </w:t>
      </w:r>
      <w:hyperlink r:id="rId9">
        <w:r w:rsidDel="00000000" w:rsidR="00000000" w:rsidRPr="00000000">
          <w:rPr>
            <w:rFonts w:ascii="Roboto" w:cs="Roboto" w:eastAsia="Roboto" w:hAnsi="Roboto"/>
            <w:b w:val="1"/>
            <w:color w:val="316bf2"/>
            <w:highlight w:val="white"/>
            <w:u w:val="single"/>
            <w:rtl w:val="0"/>
          </w:rPr>
          <w:t xml:space="preserve">ww.assoconnect.com</w:t>
        </w:r>
      </w:hyperlink>
      <w:r w:rsidDel="00000000" w:rsidR="00000000" w:rsidRPr="00000000">
        <w:rPr>
          <w:rtl w:val="0"/>
        </w:rPr>
      </w:r>
    </w:p>
    <w:sectPr>
      <w:pgSz w:h="16834" w:w="11909" w:orient="portrait"/>
      <w:pgMar w:bottom="1109.645669291342"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soconnect.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grinta.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